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650263">
        <w:t>06-2/242-17</w:t>
      </w:r>
    </w:p>
    <w:p w:rsidR="0027135E" w:rsidRPr="0079676E" w:rsidRDefault="00C1502E" w:rsidP="005D5E8C">
      <w:pPr>
        <w:pStyle w:val="ListParagraph"/>
        <w:ind w:left="0"/>
        <w:jc w:val="both"/>
        <w:rPr>
          <w:lang w:val="ru-RU"/>
        </w:rPr>
      </w:pPr>
      <w:r>
        <w:t>13.</w:t>
      </w:r>
      <w:r w:rsidR="005D5E8C">
        <w:rPr>
          <w:lang w:val="sr-Cyrl-RS"/>
        </w:rPr>
        <w:t xml:space="preserve"> </w:t>
      </w:r>
      <w:r w:rsidR="0079676E">
        <w:rPr>
          <w:lang w:val="sr-Cyrl-RS"/>
        </w:rPr>
        <w:t xml:space="preserve">новембар </w:t>
      </w:r>
      <w:r w:rsidR="0027135E" w:rsidRPr="0079676E">
        <w:rPr>
          <w:lang w:val="ru-RU"/>
        </w:rPr>
        <w:t>201</w:t>
      </w:r>
      <w:r w:rsidR="00903032" w:rsidRPr="0079676E">
        <w:rPr>
          <w:lang w:val="sr-Cyrl-RS"/>
        </w:rPr>
        <w:t>7</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656E62" w:rsidP="0027135E">
      <w:pPr>
        <w:jc w:val="center"/>
      </w:pPr>
      <w:r>
        <w:t>30</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C1502E">
        <w:rPr>
          <w:b/>
          <w:lang w:val="sr-Cyrl-RS"/>
        </w:rPr>
        <w:t xml:space="preserve"> УТОРАК, 14. </w:t>
      </w:r>
      <w:r w:rsidR="0079676E">
        <w:rPr>
          <w:b/>
          <w:lang w:val="sr-Cyrl-RS"/>
        </w:rPr>
        <w:t>НОВЕМБАР</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B42F34">
        <w:rPr>
          <w:lang w:val="sr-Cyrl-RS"/>
        </w:rPr>
        <w:t xml:space="preserve"> </w:t>
      </w:r>
      <w:r w:rsidR="00B42F34" w:rsidRPr="00313C9B">
        <w:rPr>
          <w:b/>
          <w:lang w:val="sr-Cyrl-RS"/>
        </w:rPr>
        <w:t>1</w:t>
      </w:r>
      <w:r w:rsidR="00B42F34" w:rsidRPr="00313C9B">
        <w:rPr>
          <w:b/>
        </w:rPr>
        <w:t>4</w:t>
      </w:r>
      <w:r w:rsidR="00B42F34" w:rsidRPr="00313C9B">
        <w:rPr>
          <w:b/>
          <w:lang w:val="sr-Cyrl-RS"/>
        </w:rPr>
        <w:t>,</w:t>
      </w:r>
      <w:r w:rsidR="00B42F34" w:rsidRPr="00313C9B">
        <w:rPr>
          <w:b/>
        </w:rPr>
        <w:t>3</w:t>
      </w:r>
      <w:r w:rsidR="00C1502E" w:rsidRPr="00313C9B">
        <w:rPr>
          <w:b/>
          <w:lang w:val="sr-Cyrl-RS"/>
        </w:rPr>
        <w:t>0</w:t>
      </w:r>
      <w:r w:rsidR="006872F6" w:rsidRPr="00313C9B">
        <w:rPr>
          <w:b/>
          <w:lang w:val="sr-Cyrl-RS"/>
        </w:rPr>
        <w:t xml:space="preserve">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27135E" w:rsidP="0079676E">
      <w:pPr>
        <w:jc w:val="center"/>
        <w:rPr>
          <w:b/>
          <w:lang w:val="sr-Cyrl-RS"/>
        </w:rPr>
      </w:pPr>
      <w:r w:rsidRPr="000C64B0">
        <w:rPr>
          <w:b/>
        </w:rPr>
        <w:t>Д н е в н и  р е д</w:t>
      </w:r>
    </w:p>
    <w:p w:rsidR="001E1BD4" w:rsidRDefault="001E1BD4" w:rsidP="0079676E">
      <w:pPr>
        <w:jc w:val="center"/>
        <w:rPr>
          <w:b/>
          <w:lang w:val="sr-Cyrl-RS"/>
        </w:rPr>
      </w:pPr>
    </w:p>
    <w:p w:rsidR="001E1BD4" w:rsidRDefault="001E1BD4" w:rsidP="0079676E">
      <w:pPr>
        <w:jc w:val="center"/>
        <w:rPr>
          <w:b/>
          <w:lang w:val="sr-Cyrl-RS"/>
        </w:rPr>
      </w:pPr>
    </w:p>
    <w:p w:rsidR="002374AF" w:rsidRPr="001E1BD4" w:rsidRDefault="001E1BD4" w:rsidP="001E1BD4">
      <w:pPr>
        <w:pStyle w:val="ListParagraph"/>
        <w:numPr>
          <w:ilvl w:val="0"/>
          <w:numId w:val="33"/>
        </w:numPr>
        <w:rPr>
          <w:b/>
          <w:lang w:val="sr-Cyrl-RS"/>
        </w:rPr>
      </w:pPr>
      <w:r>
        <w:rPr>
          <w:lang w:val="sr-Cyrl-RS"/>
        </w:rPr>
        <w:t>Усвајање записника са 28. и 29. седнице Одбора</w:t>
      </w:r>
    </w:p>
    <w:p w:rsidR="002374AF" w:rsidRPr="002374AF" w:rsidRDefault="002374AF" w:rsidP="002374AF">
      <w:pPr>
        <w:pStyle w:val="ListParagraph"/>
        <w:ind w:left="1080"/>
        <w:rPr>
          <w:b/>
        </w:rPr>
      </w:pPr>
    </w:p>
    <w:p w:rsidR="005F3354" w:rsidRDefault="002374AF" w:rsidP="002374AF">
      <w:pPr>
        <w:pStyle w:val="ListParagraph"/>
        <w:numPr>
          <w:ilvl w:val="0"/>
          <w:numId w:val="31"/>
        </w:numPr>
        <w:rPr>
          <w:b/>
          <w:lang w:val="sr-Cyrl-RS"/>
        </w:rPr>
      </w:pPr>
      <w:r w:rsidRPr="002374AF">
        <w:rPr>
          <w:b/>
          <w:lang w:val="sr-Cyrl-RS"/>
        </w:rPr>
        <w:t xml:space="preserve"> </w:t>
      </w:r>
      <w:r w:rsidR="005F3354" w:rsidRPr="002374AF">
        <w:rPr>
          <w:b/>
          <w:lang w:val="sr-Cyrl-RS"/>
        </w:rPr>
        <w:t>Иницијативе за посете</w:t>
      </w:r>
    </w:p>
    <w:p w:rsidR="00656E62" w:rsidRDefault="00656E62" w:rsidP="00656E62">
      <w:pPr>
        <w:pStyle w:val="ListParagraph"/>
        <w:ind w:left="1080"/>
        <w:rPr>
          <w:b/>
          <w:lang w:val="sr-Cyrl-RS"/>
        </w:rPr>
      </w:pPr>
    </w:p>
    <w:p w:rsidR="00656E62" w:rsidRPr="00656E62" w:rsidRDefault="00656E62" w:rsidP="00656E62">
      <w:pPr>
        <w:pStyle w:val="ListParagraph"/>
        <w:numPr>
          <w:ilvl w:val="1"/>
          <w:numId w:val="31"/>
        </w:numPr>
        <w:ind w:left="0" w:firstLine="0"/>
        <w:rPr>
          <w:b/>
          <w:lang w:val="sr-Cyrl-RS"/>
        </w:rPr>
      </w:pPr>
      <w:r>
        <w:rPr>
          <w:lang w:val="sr-Cyrl-RS"/>
        </w:rPr>
        <w:t xml:space="preserve">Позив за учешће на конференцији „Срби у региону и Србија – перспективе“, 17. и 18. </w:t>
      </w:r>
      <w:r>
        <w:rPr>
          <w:lang w:val="sr-Cyrl-RS"/>
        </w:rPr>
        <w:tab/>
        <w:t>новембар 2017. године, Темишвар, Румунија;</w:t>
      </w:r>
    </w:p>
    <w:p w:rsidR="00656E62" w:rsidRPr="00656E62" w:rsidRDefault="00656E62" w:rsidP="00656E62">
      <w:pPr>
        <w:pStyle w:val="ListParagraph"/>
        <w:numPr>
          <w:ilvl w:val="1"/>
          <w:numId w:val="31"/>
        </w:numPr>
        <w:ind w:left="0" w:firstLine="0"/>
        <w:rPr>
          <w:b/>
          <w:lang w:val="sr-Cyrl-RS"/>
        </w:rPr>
      </w:pPr>
      <w:r>
        <w:rPr>
          <w:lang w:val="sr-Cyrl-RS"/>
        </w:rPr>
        <w:t xml:space="preserve">Позив за учешће на конференцији „ Глас апостола Андреја Првозваног у савременом </w:t>
      </w:r>
      <w:r>
        <w:rPr>
          <w:lang w:val="sr-Cyrl-RS"/>
        </w:rPr>
        <w:tab/>
        <w:t>свету“, 17. и 18. новембар 2017. године, Парта, Грчка;</w:t>
      </w:r>
    </w:p>
    <w:p w:rsidR="00656E62" w:rsidRPr="004E26BE" w:rsidRDefault="00656E62" w:rsidP="00656E62">
      <w:pPr>
        <w:pStyle w:val="ListParagraph"/>
        <w:numPr>
          <w:ilvl w:val="1"/>
          <w:numId w:val="31"/>
        </w:numPr>
        <w:ind w:left="0" w:firstLine="0"/>
        <w:rPr>
          <w:b/>
          <w:lang w:val="sr-Cyrl-RS"/>
        </w:rPr>
      </w:pPr>
      <w:r>
        <w:rPr>
          <w:lang w:val="sr-Cyrl-RS"/>
        </w:rPr>
        <w:t xml:space="preserve">Позив за учешће на парламентарној конференцији „Парламентарци против наркотика“, </w:t>
      </w:r>
      <w:r>
        <w:rPr>
          <w:lang w:val="sr-Cyrl-RS"/>
        </w:rPr>
        <w:tab/>
        <w:t>4. децембар 2017. године, Москва, Руска Федерација;</w:t>
      </w:r>
    </w:p>
    <w:p w:rsidR="00525ECB" w:rsidRPr="00525ECB" w:rsidRDefault="00525ECB" w:rsidP="00525ECB">
      <w:pPr>
        <w:pStyle w:val="ListParagraph"/>
        <w:numPr>
          <w:ilvl w:val="1"/>
          <w:numId w:val="31"/>
        </w:numPr>
        <w:ind w:hanging="720"/>
        <w:rPr>
          <w:lang w:val="sr-Cyrl-RS"/>
        </w:rPr>
      </w:pPr>
      <w:r w:rsidRPr="00525ECB">
        <w:rPr>
          <w:lang w:val="sr-Cyrl-RS"/>
        </w:rPr>
        <w:t>Позив за учешће на XIX Цетињском парламентарн</w:t>
      </w:r>
      <w:r>
        <w:rPr>
          <w:lang w:val="sr-Cyrl-RS"/>
        </w:rPr>
        <w:t xml:space="preserve">ом форуму на тему „Парламент и </w:t>
      </w:r>
      <w:r w:rsidRPr="00525ECB">
        <w:rPr>
          <w:lang w:val="sr-Cyrl-RS"/>
        </w:rPr>
        <w:t>масовне комуникације“, Цетиње, Црна Гора</w:t>
      </w:r>
      <w:r>
        <w:rPr>
          <w:lang w:val="sr-Cyrl-RS"/>
        </w:rPr>
        <w:t>, 7. и 8. децембра 2017. године.</w:t>
      </w:r>
    </w:p>
    <w:p w:rsidR="006038E6" w:rsidRDefault="006038E6" w:rsidP="006038E6">
      <w:pPr>
        <w:pStyle w:val="ListParagraph"/>
        <w:jc w:val="both"/>
      </w:pPr>
    </w:p>
    <w:p w:rsidR="00737F33" w:rsidRPr="00737F33" w:rsidRDefault="00737F33" w:rsidP="006038E6">
      <w:pPr>
        <w:pStyle w:val="ListParagraph"/>
        <w:jc w:val="both"/>
      </w:pPr>
    </w:p>
    <w:p w:rsidR="00F131B4" w:rsidRPr="00F131B4" w:rsidRDefault="00F131B4" w:rsidP="006038E6">
      <w:pPr>
        <w:pStyle w:val="ListParagraph"/>
        <w:jc w:val="both"/>
        <w:rPr>
          <w:lang w:val="sr-Cyrl-RS"/>
        </w:rPr>
      </w:pPr>
    </w:p>
    <w:p w:rsidR="00C66C0A" w:rsidRPr="00656E62" w:rsidRDefault="00656E62" w:rsidP="00656E62">
      <w:pPr>
        <w:pStyle w:val="ListParagraph"/>
        <w:numPr>
          <w:ilvl w:val="0"/>
          <w:numId w:val="31"/>
        </w:numPr>
        <w:tabs>
          <w:tab w:val="left" w:pos="567"/>
          <w:tab w:val="left" w:pos="9356"/>
        </w:tabs>
        <w:rPr>
          <w:b/>
        </w:rPr>
      </w:pPr>
      <w:r>
        <w:rPr>
          <w:b/>
        </w:rPr>
        <w:tab/>
      </w:r>
      <w:r>
        <w:rPr>
          <w:b/>
          <w:lang w:val="sr-Cyrl-RS"/>
        </w:rPr>
        <w:t>Редовне активности сталних делегација</w:t>
      </w:r>
    </w:p>
    <w:p w:rsidR="00656E62" w:rsidRPr="00656E62" w:rsidRDefault="00656E62" w:rsidP="00656E62">
      <w:pPr>
        <w:pStyle w:val="ListParagraph"/>
        <w:rPr>
          <w:b/>
        </w:rPr>
      </w:pPr>
    </w:p>
    <w:p w:rsidR="00656E62" w:rsidRDefault="00656E62" w:rsidP="00F131B4">
      <w:pPr>
        <w:pStyle w:val="ListParagraph"/>
        <w:numPr>
          <w:ilvl w:val="1"/>
          <w:numId w:val="31"/>
        </w:numPr>
        <w:tabs>
          <w:tab w:val="left" w:pos="567"/>
          <w:tab w:val="left" w:pos="9356"/>
        </w:tabs>
        <w:ind w:hanging="720"/>
        <w:jc w:val="both"/>
        <w:rPr>
          <w:lang w:val="sr-Cyrl-RS"/>
        </w:rPr>
      </w:pPr>
      <w:r w:rsidRPr="00656E62">
        <w:rPr>
          <w:lang w:val="sr-Cyrl-RS"/>
        </w:rPr>
        <w:t xml:space="preserve">  Учешће на састанку Сталног одбора Парламентарне скупштине ПС ЈИЕ, који ће се одржати 15-16. децембра 2017. године у Љубљани, Словенија</w:t>
      </w:r>
      <w:r>
        <w:rPr>
          <w:lang w:val="sr-Cyrl-RS"/>
        </w:rPr>
        <w:t>;</w:t>
      </w:r>
    </w:p>
    <w:p w:rsidR="00656E62" w:rsidRDefault="00656E62" w:rsidP="00F131B4">
      <w:pPr>
        <w:pStyle w:val="ListParagraph"/>
        <w:tabs>
          <w:tab w:val="left" w:pos="567"/>
          <w:tab w:val="left" w:pos="9356"/>
        </w:tabs>
        <w:jc w:val="both"/>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t>Извештаји о реализованим посетама</w:t>
      </w:r>
    </w:p>
    <w:p w:rsidR="00656E62" w:rsidRDefault="00656E62" w:rsidP="00656E62">
      <w:pPr>
        <w:tabs>
          <w:tab w:val="left" w:pos="567"/>
          <w:tab w:val="left" w:pos="9356"/>
        </w:tabs>
        <w:rPr>
          <w:b/>
          <w:lang w:val="sr-Cyrl-RS"/>
        </w:rPr>
      </w:pPr>
    </w:p>
    <w:p w:rsidR="00656E62" w:rsidRPr="00F40E71" w:rsidRDefault="00656E62" w:rsidP="00656E62">
      <w:pPr>
        <w:pStyle w:val="ListParagraph"/>
        <w:numPr>
          <w:ilvl w:val="1"/>
          <w:numId w:val="31"/>
        </w:numPr>
        <w:tabs>
          <w:tab w:val="left" w:pos="567"/>
          <w:tab w:val="left" w:pos="9356"/>
        </w:tabs>
        <w:ind w:hanging="720"/>
        <w:jc w:val="both"/>
        <w:rPr>
          <w:b/>
          <w:lang w:val="sr-Cyrl-RS"/>
        </w:rPr>
      </w:pPr>
      <w:r>
        <w:rPr>
          <w:b/>
          <w:lang w:val="sr-Cyrl-RS"/>
        </w:rPr>
        <w:tab/>
      </w:r>
      <w:r>
        <w:rPr>
          <w:lang w:val="sr-Cyrl-RS"/>
        </w:rPr>
        <w:t>Извештај о учешћу чланова Сталне делегације Народне скупштине РС у Парламентарној скупштини Организације договора о колективној безбедности на седници Сталне комисије за политичка питања и међународну сарадњу ПС ОДКБ и на Међународном слушању, одржаним 29. и 30. септембра 2017. године у Јеревану, Република Јерменија;</w:t>
      </w:r>
    </w:p>
    <w:p w:rsidR="00F40E71" w:rsidRDefault="00F40E71" w:rsidP="00F40E71">
      <w:pPr>
        <w:pStyle w:val="ListParagraph"/>
        <w:numPr>
          <w:ilvl w:val="1"/>
          <w:numId w:val="31"/>
        </w:numPr>
        <w:tabs>
          <w:tab w:val="left" w:pos="567"/>
          <w:tab w:val="left" w:pos="9356"/>
        </w:tabs>
        <w:ind w:hanging="720"/>
        <w:jc w:val="both"/>
        <w:rPr>
          <w:lang w:val="sr-Cyrl-RS"/>
        </w:rPr>
      </w:pPr>
      <w:r>
        <w:rPr>
          <w:b/>
          <w:lang w:val="sr-Cyrl-RS"/>
        </w:rPr>
        <w:tab/>
      </w:r>
      <w:r w:rsidRPr="00F40E71">
        <w:rPr>
          <w:lang w:val="sr-Cyrl-RS"/>
        </w:rPr>
        <w:t>Извештај о учешћу сталне делегације Народне скупштине РС при Парламентарној скупштини ОЕБС-а на Јесењем састанку Парламентарне скупштине ОЕБС-а, у Андори ла Вељи, Андора, од 3. до 5. октобра 2017. године</w:t>
      </w:r>
      <w:r>
        <w:rPr>
          <w:lang w:val="sr-Cyrl-RS"/>
        </w:rPr>
        <w:t>;</w:t>
      </w:r>
    </w:p>
    <w:p w:rsidR="00F40E71" w:rsidRPr="00F40E71" w:rsidRDefault="00F40E71" w:rsidP="00F40E71">
      <w:pPr>
        <w:pStyle w:val="ListParagraph"/>
        <w:numPr>
          <w:ilvl w:val="1"/>
          <w:numId w:val="31"/>
        </w:numPr>
        <w:ind w:hanging="720"/>
        <w:jc w:val="both"/>
        <w:rPr>
          <w:lang w:val="sr-Cyrl-RS"/>
        </w:rPr>
      </w:pPr>
      <w:r w:rsidRPr="00F40E71">
        <w:rPr>
          <w:lang w:val="sr-Cyrl-RS"/>
        </w:rPr>
        <w:t>Извештај о учешћу делегације НС РС на 49. седници Одбора за економију, трговину, технологију и питања животне средине Парламентарне скупштине Црноморске економске сарадње (ПС ЦЕС), у Тирани, Албанија, од 19-20. октобра 2017. године;</w:t>
      </w:r>
    </w:p>
    <w:p w:rsidR="00F40E71" w:rsidRPr="00525ECB" w:rsidRDefault="00656E62" w:rsidP="00F40E71">
      <w:pPr>
        <w:pStyle w:val="ListParagraph"/>
        <w:numPr>
          <w:ilvl w:val="1"/>
          <w:numId w:val="31"/>
        </w:numPr>
        <w:tabs>
          <w:tab w:val="left" w:pos="567"/>
          <w:tab w:val="left" w:pos="9356"/>
        </w:tabs>
        <w:ind w:hanging="720"/>
        <w:jc w:val="both"/>
        <w:rPr>
          <w:b/>
          <w:lang w:val="sr-Cyrl-RS"/>
        </w:rPr>
      </w:pPr>
      <w:r>
        <w:rPr>
          <w:lang w:val="sr-Cyrl-RS"/>
        </w:rPr>
        <w:tab/>
      </w:r>
      <w:r w:rsidRPr="00656E62">
        <w:rPr>
          <w:lang w:val="sr-Cyrl-RS"/>
        </w:rPr>
        <w:t xml:space="preserve">Извештај </w:t>
      </w:r>
      <w:r w:rsidRPr="00656E62">
        <w:rPr>
          <w:lang w:val="sr-Cyrl-CS"/>
        </w:rPr>
        <w:t>о учешћу сталне делегације НС РС у Парламентарној скупштини Црноморске економске сарадње (ПС ЦЕС)</w:t>
      </w:r>
      <w:r w:rsidRPr="00656E62">
        <w:rPr>
          <w:lang w:val="sr-Latn-CS"/>
        </w:rPr>
        <w:t xml:space="preserve"> </w:t>
      </w:r>
      <w:r w:rsidRPr="00656E62">
        <w:rPr>
          <w:lang w:val="sr-Cyrl-CS"/>
        </w:rPr>
        <w:t>на 50</w:t>
      </w:r>
      <w:r w:rsidRPr="00656E62">
        <w:rPr>
          <w:lang w:val="sr-Latn-CS"/>
        </w:rPr>
        <w:t xml:space="preserve">. </w:t>
      </w:r>
      <w:r w:rsidRPr="00656E62">
        <w:rPr>
          <w:lang w:val="sr-Cyrl-CS"/>
        </w:rPr>
        <w:t xml:space="preserve">седници Одбора за правна и политичка питања, као и на 49. </w:t>
      </w:r>
      <w:r w:rsidRPr="00656E62">
        <w:rPr>
          <w:lang w:val="sr-Cyrl-RS"/>
        </w:rPr>
        <w:t>с</w:t>
      </w:r>
      <w:r w:rsidRPr="00656E62">
        <w:rPr>
          <w:lang w:val="sr-Cyrl-CS"/>
        </w:rPr>
        <w:t>едници Одбора културу, образовање и социјална питања ПС ЦЕС, у Ростову на Дону, Руска Федерација, од 25-26. октобра 2017. године</w:t>
      </w:r>
      <w:r>
        <w:rPr>
          <w:lang w:val="sr-Cyrl-CS"/>
        </w:rPr>
        <w:t>;</w:t>
      </w:r>
    </w:p>
    <w:p w:rsidR="00525ECB" w:rsidRPr="00525ECB" w:rsidRDefault="00525ECB" w:rsidP="00525ECB">
      <w:pPr>
        <w:pStyle w:val="ListParagraph"/>
        <w:numPr>
          <w:ilvl w:val="1"/>
          <w:numId w:val="31"/>
        </w:numPr>
        <w:tabs>
          <w:tab w:val="left" w:pos="567"/>
          <w:tab w:val="left" w:pos="9356"/>
        </w:tabs>
        <w:ind w:hanging="720"/>
        <w:jc w:val="both"/>
        <w:rPr>
          <w:lang w:val="sr-Cyrl-CS"/>
        </w:rPr>
      </w:pPr>
      <w:r>
        <w:rPr>
          <w:lang w:val="sr-Cyrl-CS"/>
        </w:rPr>
        <w:tab/>
        <w:t xml:space="preserve">Извештај </w:t>
      </w:r>
      <w:r w:rsidRPr="00525ECB">
        <w:rPr>
          <w:lang w:val="sr-Cyrl-CS"/>
        </w:rPr>
        <w:t>о посети члана Одбора за спољне послове,</w:t>
      </w:r>
      <w:r>
        <w:rPr>
          <w:lang w:val="sr-Cyrl-CS"/>
        </w:rPr>
        <w:t xml:space="preserve"> одбрану и оружане снаге Сената </w:t>
      </w:r>
      <w:r w:rsidRPr="00525ECB">
        <w:rPr>
          <w:lang w:val="sr-Cyrl-CS"/>
        </w:rPr>
        <w:t>Француске Оливијеа Кадика Народној скупштини, 2. и 3. новембра 2017. године</w:t>
      </w:r>
      <w:r>
        <w:rPr>
          <w:lang w:val="sr-Cyrl-CS"/>
        </w:rPr>
        <w:t>;</w:t>
      </w:r>
    </w:p>
    <w:p w:rsidR="00F40E71" w:rsidRPr="00F131B4" w:rsidRDefault="00F40E71" w:rsidP="00F40E71">
      <w:pPr>
        <w:pStyle w:val="ListParagraph"/>
        <w:numPr>
          <w:ilvl w:val="1"/>
          <w:numId w:val="31"/>
        </w:numPr>
        <w:tabs>
          <w:tab w:val="left" w:pos="567"/>
          <w:tab w:val="left" w:pos="9356"/>
        </w:tabs>
        <w:ind w:hanging="720"/>
        <w:jc w:val="both"/>
        <w:rPr>
          <w:b/>
          <w:lang w:val="sr-Cyrl-RS"/>
        </w:rPr>
      </w:pPr>
      <w:r>
        <w:rPr>
          <w:lang w:val="sr-Cyrl-CS"/>
        </w:rPr>
        <w:tab/>
        <w:t xml:space="preserve">Извештај </w:t>
      </w:r>
      <w:r w:rsidRPr="00F40E71">
        <w:rPr>
          <w:lang w:val="sr-Cyrl-CS"/>
        </w:rPr>
        <w:t>са Другог трилатералног састанка одбора за спољне послове парламената Бугарске, Румуније и Србије, одржаног 7. новембра 2017. године у Народној скупштини Републике Србије</w:t>
      </w:r>
      <w:r>
        <w:rPr>
          <w:lang w:val="sr-Cyrl-CS"/>
        </w:rPr>
        <w:t>.</w:t>
      </w:r>
    </w:p>
    <w:p w:rsidR="00F131B4" w:rsidRDefault="00F131B4" w:rsidP="00F131B4">
      <w:pPr>
        <w:tabs>
          <w:tab w:val="left" w:pos="567"/>
          <w:tab w:val="left" w:pos="9356"/>
        </w:tabs>
        <w:jc w:val="both"/>
        <w:rPr>
          <w:b/>
          <w:lang w:val="sr-Cyrl-RS"/>
        </w:rPr>
      </w:pPr>
    </w:p>
    <w:p w:rsidR="00F131B4" w:rsidRPr="00F131B4" w:rsidRDefault="00F131B4" w:rsidP="00F131B4">
      <w:pPr>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t>Посланичке групе пријатељства</w:t>
      </w:r>
    </w:p>
    <w:p w:rsidR="00F131B4" w:rsidRDefault="00F131B4" w:rsidP="00F131B4">
      <w:pPr>
        <w:tabs>
          <w:tab w:val="left" w:pos="567"/>
          <w:tab w:val="left" w:pos="9356"/>
        </w:tabs>
        <w:jc w:val="both"/>
        <w:rPr>
          <w:b/>
          <w:lang w:val="sr-Cyrl-RS"/>
        </w:rPr>
      </w:pPr>
    </w:p>
    <w:p w:rsidR="00F131B4" w:rsidRPr="00F131B4" w:rsidRDefault="00F131B4" w:rsidP="00F131B4">
      <w:pPr>
        <w:pStyle w:val="ListParagraph"/>
        <w:numPr>
          <w:ilvl w:val="1"/>
          <w:numId w:val="31"/>
        </w:numPr>
        <w:tabs>
          <w:tab w:val="left" w:pos="0"/>
        </w:tabs>
        <w:ind w:left="709" w:hanging="709"/>
        <w:jc w:val="both"/>
        <w:rPr>
          <w:b/>
          <w:lang w:val="sr-Cyrl-RS"/>
        </w:rPr>
      </w:pPr>
      <w:r>
        <w:rPr>
          <w:b/>
          <w:lang w:val="sr-Cyrl-RS"/>
        </w:rPr>
        <w:tab/>
      </w:r>
      <w:r>
        <w:rPr>
          <w:lang w:val="sr-Cyrl-RS"/>
        </w:rPr>
        <w:t>Промене у саставу ПГП са Кином.</w:t>
      </w:r>
    </w:p>
    <w:p w:rsidR="00656E62" w:rsidRPr="00F40E71" w:rsidRDefault="00656E62" w:rsidP="000F5141">
      <w:pPr>
        <w:tabs>
          <w:tab w:val="left" w:pos="567"/>
          <w:tab w:val="left" w:pos="9356"/>
        </w:tabs>
        <w:ind w:left="-142"/>
        <w:rPr>
          <w:lang w:val="sr-Cyrl-RS"/>
        </w:rPr>
      </w:pPr>
    </w:p>
    <w:p w:rsidR="00656E62" w:rsidRPr="00656E62" w:rsidRDefault="00656E62" w:rsidP="000F5141">
      <w:pPr>
        <w:tabs>
          <w:tab w:val="left" w:pos="567"/>
          <w:tab w:val="left" w:pos="9356"/>
        </w:tabs>
        <w:ind w:left="-142"/>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Pr="0079676E">
        <w:rPr>
          <w:b/>
          <w:lang w:val="sr-Cyrl-RS"/>
        </w:rPr>
        <w:t xml:space="preserve">Разно </w:t>
      </w:r>
    </w:p>
    <w:p w:rsidR="006872F6" w:rsidRDefault="006872F6" w:rsidP="0027135E">
      <w:pPr>
        <w:rPr>
          <w:lang w:val="sr-Cyrl-RS"/>
        </w:rPr>
      </w:pPr>
    </w:p>
    <w:p w:rsidR="006872F6" w:rsidRPr="006872F6" w:rsidRDefault="006872F6" w:rsidP="0027135E"/>
    <w:p w:rsidR="00642C66" w:rsidRPr="00C1502E"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313C9B">
        <w:t>II</w:t>
      </w:r>
      <w:bookmarkStart w:id="0" w:name="_GoBack"/>
      <w:bookmarkEnd w:id="0"/>
      <w:r w:rsidR="00C1502E">
        <w:t>.</w:t>
      </w:r>
    </w:p>
    <w:p w:rsidR="00D50899" w:rsidRDefault="00D50899" w:rsidP="00662846">
      <w:pPr>
        <w:ind w:right="687"/>
        <w:jc w:val="both"/>
        <w:rPr>
          <w:lang w:val="sr-Cyrl-RS"/>
        </w:rPr>
      </w:pPr>
    </w:p>
    <w:p w:rsidR="00F131B4" w:rsidRPr="00D50899" w:rsidRDefault="00F131B4"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662846" w:rsidRDefault="00662846" w:rsidP="00771493">
      <w:pPr>
        <w:tabs>
          <w:tab w:val="left" w:pos="5715"/>
        </w:tabs>
        <w:rPr>
          <w:lang w:val="sr-Cyrl-RS"/>
        </w:rPr>
      </w:pPr>
    </w:p>
    <w:p w:rsidR="00662846" w:rsidRDefault="00662846" w:rsidP="00771493">
      <w:pPr>
        <w:tabs>
          <w:tab w:val="left" w:pos="5715"/>
        </w:tabs>
      </w:pPr>
    </w:p>
    <w:p w:rsidR="00C1502E" w:rsidRPr="00C1502E" w:rsidRDefault="00C1502E" w:rsidP="00771493">
      <w:pPr>
        <w:tabs>
          <w:tab w:val="left" w:pos="5715"/>
        </w:tabs>
      </w:pPr>
    </w:p>
    <w:p w:rsidR="004744E5" w:rsidRDefault="004744E5"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90" w:rsidRDefault="00BC4490" w:rsidP="0027135E">
      <w:r>
        <w:separator/>
      </w:r>
    </w:p>
  </w:endnote>
  <w:endnote w:type="continuationSeparator" w:id="0">
    <w:p w:rsidR="00BC4490" w:rsidRDefault="00BC449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90" w:rsidRDefault="00BC4490" w:rsidP="0027135E">
      <w:r>
        <w:separator/>
      </w:r>
    </w:p>
  </w:footnote>
  <w:footnote w:type="continuationSeparator" w:id="0">
    <w:p w:rsidR="00BC4490" w:rsidRDefault="00BC4490"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6382"/>
    <w:rsid w:val="006F1260"/>
    <w:rsid w:val="00700DA5"/>
    <w:rsid w:val="00710F55"/>
    <w:rsid w:val="00712C25"/>
    <w:rsid w:val="007142EC"/>
    <w:rsid w:val="00722564"/>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951F-D2DC-447B-AAA4-3C2228E6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16</cp:revision>
  <cp:lastPrinted>2017-10-04T09:09:00Z</cp:lastPrinted>
  <dcterms:created xsi:type="dcterms:W3CDTF">2017-11-09T10:18:00Z</dcterms:created>
  <dcterms:modified xsi:type="dcterms:W3CDTF">2017-11-14T08:31:00Z</dcterms:modified>
</cp:coreProperties>
</file>